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E6A" w:rsidRDefault="00493E6A" w:rsidP="00493E6A">
      <w:pPr>
        <w:pStyle w:val="2"/>
        <w:shd w:val="clear" w:color="auto" w:fill="FFFFFF"/>
        <w:spacing w:before="0" w:after="240"/>
        <w:rPr>
          <w:rFonts w:ascii="Arial" w:hAnsi="Arial" w:cs="Arial"/>
          <w:color w:val="3E4247"/>
          <w:sz w:val="42"/>
          <w:szCs w:val="42"/>
        </w:rPr>
      </w:pPr>
      <w:r>
        <w:rPr>
          <w:rFonts w:ascii="Arial" w:hAnsi="Arial" w:cs="Arial"/>
          <w:color w:val="3E4247"/>
          <w:sz w:val="42"/>
          <w:szCs w:val="42"/>
        </w:rPr>
        <w:t>Семинар-</w:t>
      </w:r>
      <w:proofErr w:type="spellStart"/>
      <w:r>
        <w:rPr>
          <w:rFonts w:ascii="Arial" w:hAnsi="Arial" w:cs="Arial"/>
          <w:color w:val="3E4247"/>
          <w:sz w:val="42"/>
          <w:szCs w:val="42"/>
        </w:rPr>
        <w:t>вебинар</w:t>
      </w:r>
      <w:proofErr w:type="spellEnd"/>
      <w:r>
        <w:rPr>
          <w:rFonts w:ascii="Arial" w:hAnsi="Arial" w:cs="Arial"/>
          <w:color w:val="3E4247"/>
          <w:sz w:val="42"/>
          <w:szCs w:val="42"/>
        </w:rPr>
        <w:t xml:space="preserve"> «Апробация и внедрение профессиональных стандартов работников образования и социальной сферы»</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В соответствии с планом работы Рабочей группы Министерства труда и социальной защиты Российской Федерации по адаптации профессиональных стандартов работников социальной сферы на 2016 год федеральное государственное бюджетное образовательное учреждение высшего образования «Московский государственный психолого-педагогический университет» при поддержке Министерства образования и науки Российской Федерации, Министерства труда и социальной защиты Российской Федерации</w:t>
      </w:r>
      <w:r>
        <w:rPr>
          <w:rStyle w:val="apple-converted-space"/>
          <w:rFonts w:ascii="Arial" w:hAnsi="Arial" w:cs="Arial"/>
          <w:color w:val="3E4247"/>
          <w:sz w:val="21"/>
          <w:szCs w:val="21"/>
        </w:rPr>
        <w:t> </w:t>
      </w:r>
      <w:r>
        <w:rPr>
          <w:rStyle w:val="af2"/>
          <w:rFonts w:ascii="Arial" w:hAnsi="Arial" w:cs="Arial"/>
          <w:color w:val="3E4247"/>
          <w:sz w:val="21"/>
          <w:szCs w:val="21"/>
        </w:rPr>
        <w:t>24 июня 2016 года</w:t>
      </w:r>
      <w:r>
        <w:rPr>
          <w:rStyle w:val="apple-converted-space"/>
          <w:rFonts w:ascii="Arial" w:hAnsi="Arial" w:cs="Arial"/>
          <w:color w:val="3E4247"/>
          <w:sz w:val="21"/>
          <w:szCs w:val="21"/>
        </w:rPr>
        <w:t> </w:t>
      </w:r>
      <w:proofErr w:type="spellStart"/>
      <w:r>
        <w:rPr>
          <w:rFonts w:ascii="Arial" w:hAnsi="Arial" w:cs="Arial"/>
          <w:color w:val="3E4247"/>
          <w:sz w:val="21"/>
          <w:szCs w:val="21"/>
        </w:rPr>
        <w:t>проводит</w:t>
      </w:r>
      <w:r>
        <w:rPr>
          <w:rStyle w:val="af2"/>
          <w:rFonts w:ascii="Arial" w:hAnsi="Arial" w:cs="Arial"/>
          <w:color w:val="3E4247"/>
          <w:sz w:val="21"/>
          <w:szCs w:val="21"/>
        </w:rPr>
        <w:t>семинар-вебинар</w:t>
      </w:r>
      <w:proofErr w:type="spellEnd"/>
      <w:r>
        <w:rPr>
          <w:rStyle w:val="apple-converted-space"/>
          <w:rFonts w:ascii="Arial" w:hAnsi="Arial" w:cs="Arial"/>
          <w:b/>
          <w:bCs/>
          <w:color w:val="3E4247"/>
          <w:sz w:val="21"/>
          <w:szCs w:val="21"/>
        </w:rPr>
        <w:t> </w:t>
      </w:r>
      <w:r>
        <w:rPr>
          <w:rFonts w:ascii="Arial" w:hAnsi="Arial" w:cs="Arial"/>
          <w:color w:val="3E4247"/>
          <w:sz w:val="21"/>
          <w:szCs w:val="21"/>
        </w:rPr>
        <w:t>для представителей органов исполнительной власти, образовательных организаций высшего образования, специалистов, экспертов</w:t>
      </w:r>
      <w:r>
        <w:rPr>
          <w:rStyle w:val="apple-converted-space"/>
          <w:rFonts w:ascii="Arial" w:hAnsi="Arial" w:cs="Arial"/>
          <w:color w:val="3E4247"/>
          <w:sz w:val="21"/>
          <w:szCs w:val="21"/>
        </w:rPr>
        <w:t> </w:t>
      </w:r>
      <w:r>
        <w:rPr>
          <w:rStyle w:val="af2"/>
          <w:rFonts w:ascii="Arial" w:hAnsi="Arial" w:cs="Arial"/>
          <w:color w:val="3E4247"/>
          <w:sz w:val="21"/>
          <w:szCs w:val="21"/>
        </w:rPr>
        <w:t>«Апробация и внедрение профессиональных стандартов работников образования и социальной сферы»</w:t>
      </w:r>
      <w:r>
        <w:rPr>
          <w:rStyle w:val="apple-converted-space"/>
          <w:rFonts w:ascii="Arial" w:hAnsi="Arial" w:cs="Arial"/>
          <w:color w:val="3E4247"/>
          <w:sz w:val="21"/>
          <w:szCs w:val="21"/>
        </w:rPr>
        <w:t> </w:t>
      </w:r>
      <w:r>
        <w:rPr>
          <w:rStyle w:val="af3"/>
          <w:rFonts w:ascii="Arial" w:hAnsi="Arial" w:cs="Arial"/>
          <w:color w:val="3E4247"/>
          <w:sz w:val="21"/>
          <w:szCs w:val="21"/>
        </w:rPr>
        <w:t>по обсуждению регионального опыта применения межведомственных моделей оказания социальных и образовательных услуг в условиях апробации и внедрения профессиональных стандартов работников образования и социальной сферы</w:t>
      </w:r>
      <w:r>
        <w:rPr>
          <w:rFonts w:ascii="Arial" w:hAnsi="Arial" w:cs="Arial"/>
          <w:color w:val="3E4247"/>
          <w:sz w:val="21"/>
          <w:szCs w:val="21"/>
        </w:rPr>
        <w:t>.</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Style w:val="af2"/>
          <w:rFonts w:ascii="Arial" w:hAnsi="Arial" w:cs="Arial"/>
          <w:color w:val="3E4247"/>
          <w:sz w:val="21"/>
          <w:szCs w:val="21"/>
        </w:rPr>
        <w:t>Цель семинара-</w:t>
      </w:r>
      <w:proofErr w:type="spellStart"/>
      <w:r>
        <w:rPr>
          <w:rStyle w:val="af2"/>
          <w:rFonts w:ascii="Arial" w:hAnsi="Arial" w:cs="Arial"/>
          <w:color w:val="3E4247"/>
          <w:sz w:val="21"/>
          <w:szCs w:val="21"/>
        </w:rPr>
        <w:t>вебинара</w:t>
      </w:r>
      <w:proofErr w:type="spellEnd"/>
      <w:r>
        <w:rPr>
          <w:rStyle w:val="apple-converted-space"/>
          <w:rFonts w:ascii="Arial" w:hAnsi="Arial" w:cs="Arial"/>
          <w:color w:val="3E4247"/>
          <w:sz w:val="21"/>
          <w:szCs w:val="21"/>
        </w:rPr>
        <w:t> </w:t>
      </w:r>
      <w:r>
        <w:rPr>
          <w:rFonts w:ascii="Arial" w:hAnsi="Arial" w:cs="Arial"/>
          <w:color w:val="3E4247"/>
          <w:sz w:val="21"/>
          <w:szCs w:val="21"/>
        </w:rPr>
        <w:t>– обсуждение межведомственных моделей оказания социальных и образовательных услуг в практике апробации и внедрения профессиональных стандартов работников социальной сферы.</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Style w:val="af2"/>
          <w:rFonts w:ascii="Arial" w:hAnsi="Arial" w:cs="Arial"/>
          <w:color w:val="3E4247"/>
          <w:sz w:val="21"/>
          <w:szCs w:val="21"/>
        </w:rPr>
        <w:t>Время проведения семинара-</w:t>
      </w:r>
      <w:proofErr w:type="spellStart"/>
      <w:r>
        <w:rPr>
          <w:rStyle w:val="af2"/>
          <w:rFonts w:ascii="Arial" w:hAnsi="Arial" w:cs="Arial"/>
          <w:color w:val="3E4247"/>
          <w:sz w:val="21"/>
          <w:szCs w:val="21"/>
        </w:rPr>
        <w:t>вебинара</w:t>
      </w:r>
      <w:proofErr w:type="spellEnd"/>
      <w:r>
        <w:rPr>
          <w:rFonts w:ascii="Arial" w:hAnsi="Arial" w:cs="Arial"/>
          <w:color w:val="3E4247"/>
          <w:sz w:val="21"/>
          <w:szCs w:val="21"/>
        </w:rPr>
        <w:t>: с 11:00 до 14:00 по московскому времени.</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Style w:val="af2"/>
          <w:rFonts w:ascii="Arial" w:hAnsi="Arial" w:cs="Arial"/>
          <w:color w:val="3E4247"/>
          <w:sz w:val="21"/>
          <w:szCs w:val="21"/>
        </w:rPr>
        <w:t>Место проведения семинара-</w:t>
      </w:r>
      <w:proofErr w:type="spellStart"/>
      <w:r>
        <w:rPr>
          <w:rStyle w:val="af2"/>
          <w:rFonts w:ascii="Arial" w:hAnsi="Arial" w:cs="Arial"/>
          <w:color w:val="3E4247"/>
          <w:sz w:val="21"/>
          <w:szCs w:val="21"/>
        </w:rPr>
        <w:t>вебинара</w:t>
      </w:r>
      <w:proofErr w:type="spellEnd"/>
      <w:r>
        <w:rPr>
          <w:rFonts w:ascii="Arial" w:hAnsi="Arial" w:cs="Arial"/>
          <w:color w:val="3E4247"/>
          <w:sz w:val="21"/>
          <w:szCs w:val="21"/>
        </w:rPr>
        <w:t xml:space="preserve">: г. Москва, ул. </w:t>
      </w:r>
      <w:proofErr w:type="spellStart"/>
      <w:r>
        <w:rPr>
          <w:rFonts w:ascii="Arial" w:hAnsi="Arial" w:cs="Arial"/>
          <w:color w:val="3E4247"/>
          <w:sz w:val="21"/>
          <w:szCs w:val="21"/>
        </w:rPr>
        <w:t>Сретенка</w:t>
      </w:r>
      <w:proofErr w:type="spellEnd"/>
      <w:r>
        <w:rPr>
          <w:rFonts w:ascii="Arial" w:hAnsi="Arial" w:cs="Arial"/>
          <w:color w:val="3E4247"/>
          <w:sz w:val="21"/>
          <w:szCs w:val="21"/>
        </w:rPr>
        <w:t>, 29.</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Style w:val="af2"/>
          <w:rFonts w:ascii="Arial" w:hAnsi="Arial" w:cs="Arial"/>
          <w:color w:val="3E4247"/>
          <w:sz w:val="21"/>
          <w:szCs w:val="21"/>
        </w:rPr>
        <w:t>Основные направления работы семинара-</w:t>
      </w:r>
      <w:proofErr w:type="spellStart"/>
      <w:r>
        <w:rPr>
          <w:rStyle w:val="af2"/>
          <w:rFonts w:ascii="Arial" w:hAnsi="Arial" w:cs="Arial"/>
          <w:color w:val="3E4247"/>
          <w:sz w:val="21"/>
          <w:szCs w:val="21"/>
        </w:rPr>
        <w:t>вебинара</w:t>
      </w:r>
      <w:proofErr w:type="spellEnd"/>
      <w:r>
        <w:rPr>
          <w:rStyle w:val="af2"/>
          <w:rFonts w:ascii="Arial" w:hAnsi="Arial" w:cs="Arial"/>
          <w:color w:val="3E4247"/>
          <w:sz w:val="21"/>
          <w:szCs w:val="21"/>
        </w:rPr>
        <w:t>:</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1. Обсуждение замечаний и дополнений профессиональных стандартов работников образования и социальной сферы (предложений по изменению и дополнению структуры профессиональных стандартов педагога-психолога, психолога в социальной сфере, специалиста по работе с семьей, специалиста по реабилитационной работе в социальной сфере).</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2. Обсуждение межведомственных моделей оказания социальных и образовательных услуг в практике регионов, в том числе:</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 обсуждение новых профессий работников образования и социальной сферы, включенных в Справочник востребованных на рынке труда, новых и перспективных профессий, в том числе требующих среднего профессионального образования;</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 обсуждение задач по адаптации и внедрению профессиональных стандартов, решаемых в регионах РФ;</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 обсуждение методических рекомендаций по адаптации и внедрению профессиональных стандартов для экспериментальных региональных площадок.</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3. Обсуждение вариантов межведомственных моделей оказания социальных и образовательных услуг в практике апробации и внедрения профессиональных стандартов работников образования и социальной сферы.</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4. Формирование списка регионов, участвующих в адаптации и внедрении профессиональных стандартов.</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lastRenderedPageBreak/>
        <w:t>5. Формирование корпуса экспертов, участвующих в адаптации и внедрении профессиональных стандартов.</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Style w:val="af2"/>
          <w:rFonts w:ascii="Arial" w:hAnsi="Arial" w:cs="Arial"/>
          <w:color w:val="3E4247"/>
          <w:sz w:val="21"/>
          <w:szCs w:val="21"/>
        </w:rPr>
        <w:t>Модераторы семинара-</w:t>
      </w:r>
      <w:proofErr w:type="spellStart"/>
      <w:r>
        <w:rPr>
          <w:rStyle w:val="af2"/>
          <w:rFonts w:ascii="Arial" w:hAnsi="Arial" w:cs="Arial"/>
          <w:color w:val="3E4247"/>
          <w:sz w:val="21"/>
          <w:szCs w:val="21"/>
        </w:rPr>
        <w:t>вебинара</w:t>
      </w:r>
      <w:proofErr w:type="spellEnd"/>
      <w:r>
        <w:rPr>
          <w:rFonts w:ascii="Arial" w:hAnsi="Arial" w:cs="Arial"/>
          <w:color w:val="3E4247"/>
          <w:sz w:val="21"/>
          <w:szCs w:val="21"/>
        </w:rPr>
        <w:t>:</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Style w:val="af3"/>
          <w:rFonts w:ascii="Arial" w:hAnsi="Arial" w:cs="Arial"/>
          <w:color w:val="3E4247"/>
          <w:sz w:val="21"/>
          <w:szCs w:val="21"/>
        </w:rPr>
        <w:t>Волошина Ирина Александровна</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Директор по развитию системы профессиональных квалификаций Научно-исследовательского института труда и социального страхования Министерства труда и социальной защиты Российской Федерации;</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Style w:val="af3"/>
          <w:rFonts w:ascii="Arial" w:hAnsi="Arial" w:cs="Arial"/>
          <w:color w:val="3E4247"/>
          <w:sz w:val="21"/>
          <w:szCs w:val="21"/>
        </w:rPr>
        <w:t>Забродин Юрий Михайлович</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Проректор Московского государственного психолого-педагогического университета, руководитель рабочей группы по адаптации отдельных профессиональных стандартов работников социальной сферы;</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К участию в семинаре-</w:t>
      </w:r>
      <w:proofErr w:type="spellStart"/>
      <w:r>
        <w:rPr>
          <w:rFonts w:ascii="Arial" w:hAnsi="Arial" w:cs="Arial"/>
          <w:color w:val="3E4247"/>
          <w:sz w:val="21"/>
          <w:szCs w:val="21"/>
        </w:rPr>
        <w:t>вебинаре</w:t>
      </w:r>
      <w:proofErr w:type="spellEnd"/>
      <w:r>
        <w:rPr>
          <w:rFonts w:ascii="Arial" w:hAnsi="Arial" w:cs="Arial"/>
          <w:color w:val="3E4247"/>
          <w:sz w:val="21"/>
          <w:szCs w:val="21"/>
        </w:rPr>
        <w:t xml:space="preserve"> в качестве выступающих приглашаются представители региональных органов исполнительной власти, осуществляющих государственную политику в социальной сфере, сфере образования, представители организаций социальной защиты населения, руководители и представители образовательных организаций, представители профессиональных сообществ, ученые и практики, занимающиеся вопросами разработки и внедрения профессиональных стандартов.</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Время выступления по скайпу в регионах до 10 минут.</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Участникам семинара-</w:t>
      </w:r>
      <w:proofErr w:type="spellStart"/>
      <w:r>
        <w:rPr>
          <w:rFonts w:ascii="Arial" w:hAnsi="Arial" w:cs="Arial"/>
          <w:color w:val="3E4247"/>
          <w:sz w:val="21"/>
          <w:szCs w:val="21"/>
        </w:rPr>
        <w:t>вебинара</w:t>
      </w:r>
      <w:proofErr w:type="spellEnd"/>
      <w:r>
        <w:rPr>
          <w:rFonts w:ascii="Arial" w:hAnsi="Arial" w:cs="Arial"/>
          <w:color w:val="3E4247"/>
          <w:sz w:val="21"/>
          <w:szCs w:val="21"/>
        </w:rPr>
        <w:t xml:space="preserve"> необходимо подтвердить участие, заполнив регистрационную форму (</w:t>
      </w:r>
      <w:hyperlink r:id="rId8" w:tgtFrame="_blank" w:history="1">
        <w:r>
          <w:rPr>
            <w:rStyle w:val="af4"/>
            <w:rFonts w:ascii="Arial" w:hAnsi="Arial" w:cs="Arial"/>
            <w:color w:val="00AADA"/>
            <w:sz w:val="21"/>
            <w:szCs w:val="21"/>
          </w:rPr>
          <w:t>перейти к заполнению регистрационной формы</w:t>
        </w:r>
      </w:hyperlink>
      <w:r>
        <w:rPr>
          <w:rFonts w:ascii="Arial" w:hAnsi="Arial" w:cs="Arial"/>
          <w:color w:val="3E4247"/>
          <w:sz w:val="21"/>
          <w:szCs w:val="21"/>
        </w:rPr>
        <w:t>).</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Заявки на участие в семинаре-</w:t>
      </w:r>
      <w:proofErr w:type="spellStart"/>
      <w:r>
        <w:rPr>
          <w:rFonts w:ascii="Arial" w:hAnsi="Arial" w:cs="Arial"/>
          <w:color w:val="3E4247"/>
          <w:sz w:val="21"/>
          <w:szCs w:val="21"/>
        </w:rPr>
        <w:t>вебинаре</w:t>
      </w:r>
      <w:proofErr w:type="spellEnd"/>
      <w:r>
        <w:rPr>
          <w:rFonts w:ascii="Arial" w:hAnsi="Arial" w:cs="Arial"/>
          <w:color w:val="3E4247"/>
          <w:sz w:val="21"/>
          <w:szCs w:val="21"/>
        </w:rPr>
        <w:t xml:space="preserve"> в качестве выступающих принимаются до 17 июня 2016 года (с указанием ФИО и должности докладчика, а также темы выступления).</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Участие в семинаре-</w:t>
      </w:r>
      <w:proofErr w:type="spellStart"/>
      <w:r>
        <w:rPr>
          <w:rFonts w:ascii="Arial" w:hAnsi="Arial" w:cs="Arial"/>
          <w:color w:val="3E4247"/>
          <w:sz w:val="21"/>
          <w:szCs w:val="21"/>
        </w:rPr>
        <w:t>вебинаре</w:t>
      </w:r>
      <w:proofErr w:type="spellEnd"/>
      <w:r>
        <w:rPr>
          <w:rFonts w:ascii="Arial" w:hAnsi="Arial" w:cs="Arial"/>
          <w:color w:val="3E4247"/>
          <w:sz w:val="21"/>
          <w:szCs w:val="21"/>
        </w:rPr>
        <w:t xml:space="preserve"> бесплатное.</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Программа семинара-</w:t>
      </w:r>
      <w:proofErr w:type="spellStart"/>
      <w:r>
        <w:rPr>
          <w:rFonts w:ascii="Arial" w:hAnsi="Arial" w:cs="Arial"/>
          <w:color w:val="3E4247"/>
          <w:sz w:val="21"/>
          <w:szCs w:val="21"/>
        </w:rPr>
        <w:t>вебинара</w:t>
      </w:r>
      <w:proofErr w:type="spellEnd"/>
      <w:r>
        <w:rPr>
          <w:rFonts w:ascii="Arial" w:hAnsi="Arial" w:cs="Arial"/>
          <w:color w:val="3E4247"/>
          <w:sz w:val="21"/>
          <w:szCs w:val="21"/>
        </w:rPr>
        <w:t>, регистрационная форма, инструкция по дистанционному участию в семинаре-</w:t>
      </w:r>
      <w:proofErr w:type="spellStart"/>
      <w:r>
        <w:rPr>
          <w:rFonts w:ascii="Arial" w:hAnsi="Arial" w:cs="Arial"/>
          <w:color w:val="3E4247"/>
          <w:sz w:val="21"/>
          <w:szCs w:val="21"/>
        </w:rPr>
        <w:t>вебинаре</w:t>
      </w:r>
      <w:proofErr w:type="spellEnd"/>
      <w:r>
        <w:rPr>
          <w:rFonts w:ascii="Arial" w:hAnsi="Arial" w:cs="Arial"/>
          <w:color w:val="3E4247"/>
          <w:sz w:val="21"/>
          <w:szCs w:val="21"/>
        </w:rPr>
        <w:t>, а также материалы для дискуссии будут размещены на сайтах</w:t>
      </w:r>
      <w:r>
        <w:rPr>
          <w:rStyle w:val="apple-converted-space"/>
          <w:rFonts w:ascii="Arial" w:hAnsi="Arial" w:cs="Arial"/>
          <w:color w:val="3E4247"/>
          <w:sz w:val="21"/>
          <w:szCs w:val="21"/>
        </w:rPr>
        <w:t> </w:t>
      </w:r>
      <w:proofErr w:type="spellStart"/>
      <w:r>
        <w:rPr>
          <w:rFonts w:ascii="Arial" w:hAnsi="Arial" w:cs="Arial"/>
          <w:color w:val="3E4247"/>
          <w:sz w:val="21"/>
          <w:szCs w:val="21"/>
        </w:rPr>
        <w:fldChar w:fldCharType="begin"/>
      </w:r>
      <w:r>
        <w:rPr>
          <w:rFonts w:ascii="Arial" w:hAnsi="Arial" w:cs="Arial"/>
          <w:color w:val="3E4247"/>
          <w:sz w:val="21"/>
          <w:szCs w:val="21"/>
        </w:rPr>
        <w:instrText xml:space="preserve"> HYPERLINK "http://xn--c1arkau.xn--p1ai/" \t "_blank" </w:instrText>
      </w:r>
      <w:r>
        <w:rPr>
          <w:rFonts w:ascii="Arial" w:hAnsi="Arial" w:cs="Arial"/>
          <w:color w:val="3E4247"/>
          <w:sz w:val="21"/>
          <w:szCs w:val="21"/>
        </w:rPr>
        <w:fldChar w:fldCharType="separate"/>
      </w:r>
      <w:r>
        <w:rPr>
          <w:rStyle w:val="af4"/>
          <w:rFonts w:ascii="Arial" w:hAnsi="Arial" w:cs="Arial"/>
          <w:color w:val="00AADA"/>
          <w:sz w:val="21"/>
          <w:szCs w:val="21"/>
        </w:rPr>
        <w:t>мгппу.рф</w:t>
      </w:r>
      <w:proofErr w:type="spellEnd"/>
      <w:r>
        <w:rPr>
          <w:rFonts w:ascii="Arial" w:hAnsi="Arial" w:cs="Arial"/>
          <w:color w:val="3E4247"/>
          <w:sz w:val="21"/>
          <w:szCs w:val="21"/>
        </w:rPr>
        <w:fldChar w:fldCharType="end"/>
      </w:r>
      <w:r>
        <w:rPr>
          <w:rStyle w:val="apple-converted-space"/>
          <w:rFonts w:ascii="Arial" w:hAnsi="Arial" w:cs="Arial"/>
          <w:color w:val="3E4247"/>
          <w:sz w:val="21"/>
          <w:szCs w:val="21"/>
        </w:rPr>
        <w:t> </w:t>
      </w:r>
      <w:r>
        <w:rPr>
          <w:rFonts w:ascii="Arial" w:hAnsi="Arial" w:cs="Arial"/>
          <w:color w:val="3E4247"/>
          <w:sz w:val="21"/>
          <w:szCs w:val="21"/>
        </w:rPr>
        <w:t>и</w:t>
      </w:r>
      <w:r>
        <w:rPr>
          <w:rStyle w:val="apple-converted-space"/>
          <w:rFonts w:ascii="Arial" w:hAnsi="Arial" w:cs="Arial"/>
          <w:color w:val="3E4247"/>
          <w:sz w:val="21"/>
          <w:szCs w:val="21"/>
        </w:rPr>
        <w:t> </w:t>
      </w:r>
      <w:proofErr w:type="spellStart"/>
      <w:r>
        <w:rPr>
          <w:rFonts w:ascii="Arial" w:hAnsi="Arial" w:cs="Arial"/>
          <w:color w:val="3E4247"/>
          <w:sz w:val="21"/>
          <w:szCs w:val="21"/>
        </w:rPr>
        <w:fldChar w:fldCharType="begin"/>
      </w:r>
      <w:r>
        <w:rPr>
          <w:rFonts w:ascii="Arial" w:hAnsi="Arial" w:cs="Arial"/>
          <w:color w:val="3E4247"/>
          <w:sz w:val="21"/>
          <w:szCs w:val="21"/>
        </w:rPr>
        <w:instrText xml:space="preserve"> HYPERLINK "http://xn--80aaaaoadbi1fjidfjfmsf6a.xn--p1ai/" \t "_blank" </w:instrText>
      </w:r>
      <w:r>
        <w:rPr>
          <w:rFonts w:ascii="Arial" w:hAnsi="Arial" w:cs="Arial"/>
          <w:color w:val="3E4247"/>
          <w:sz w:val="21"/>
          <w:szCs w:val="21"/>
        </w:rPr>
        <w:fldChar w:fldCharType="separate"/>
      </w:r>
      <w:r>
        <w:rPr>
          <w:rStyle w:val="af4"/>
          <w:rFonts w:ascii="Arial" w:hAnsi="Arial" w:cs="Arial"/>
          <w:color w:val="00AADA"/>
          <w:sz w:val="21"/>
          <w:szCs w:val="21"/>
        </w:rPr>
        <w:t>профстандартпедагога.рф</w:t>
      </w:r>
      <w:proofErr w:type="spellEnd"/>
      <w:r>
        <w:rPr>
          <w:rFonts w:ascii="Arial" w:hAnsi="Arial" w:cs="Arial"/>
          <w:color w:val="3E4247"/>
          <w:sz w:val="21"/>
          <w:szCs w:val="21"/>
        </w:rPr>
        <w:fldChar w:fldCharType="end"/>
      </w:r>
      <w:r>
        <w:rPr>
          <w:rFonts w:ascii="Arial" w:hAnsi="Arial" w:cs="Arial"/>
          <w:color w:val="3E4247"/>
          <w:sz w:val="21"/>
          <w:szCs w:val="21"/>
        </w:rPr>
        <w:t>.</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Style w:val="af2"/>
          <w:rFonts w:ascii="Arial" w:hAnsi="Arial" w:cs="Arial"/>
          <w:color w:val="3E4247"/>
          <w:sz w:val="21"/>
          <w:szCs w:val="21"/>
        </w:rPr>
        <w:t>Контакты оргкомитета</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E-</w:t>
      </w:r>
      <w:proofErr w:type="spellStart"/>
      <w:r>
        <w:rPr>
          <w:rFonts w:ascii="Arial" w:hAnsi="Arial" w:cs="Arial"/>
          <w:color w:val="3E4247"/>
          <w:sz w:val="21"/>
          <w:szCs w:val="21"/>
        </w:rPr>
        <w:t>mail</w:t>
      </w:r>
      <w:proofErr w:type="spellEnd"/>
      <w:r>
        <w:rPr>
          <w:rFonts w:ascii="Arial" w:hAnsi="Arial" w:cs="Arial"/>
          <w:color w:val="3E4247"/>
          <w:sz w:val="21"/>
          <w:szCs w:val="21"/>
        </w:rPr>
        <w:t>: </w:t>
      </w:r>
      <w:hyperlink r:id="rId9" w:history="1">
        <w:r>
          <w:rPr>
            <w:rStyle w:val="af4"/>
            <w:rFonts w:ascii="Arial" w:hAnsi="Arial" w:cs="Arial"/>
            <w:color w:val="00AADA"/>
            <w:sz w:val="21"/>
            <w:szCs w:val="21"/>
          </w:rPr>
          <w:t>psmgppu@mail.ru</w:t>
        </w:r>
      </w:hyperlink>
      <w:r>
        <w:rPr>
          <w:rFonts w:ascii="Arial" w:hAnsi="Arial" w:cs="Arial"/>
          <w:color w:val="3E4247"/>
          <w:sz w:val="21"/>
          <w:szCs w:val="21"/>
        </w:rPr>
        <w:t>,</w:t>
      </w:r>
    </w:p>
    <w:p w:rsidR="00493E6A" w:rsidRDefault="00493E6A" w:rsidP="00493E6A">
      <w:pPr>
        <w:pStyle w:val="a3"/>
        <w:shd w:val="clear" w:color="auto" w:fill="FFFFFF"/>
        <w:spacing w:after="150" w:line="315" w:lineRule="atLeast"/>
        <w:jc w:val="both"/>
        <w:rPr>
          <w:rFonts w:ascii="Arial" w:hAnsi="Arial" w:cs="Arial"/>
          <w:color w:val="3E4247"/>
          <w:sz w:val="21"/>
          <w:szCs w:val="21"/>
        </w:rPr>
      </w:pPr>
      <w:proofErr w:type="spellStart"/>
      <w:r>
        <w:rPr>
          <w:rFonts w:ascii="Arial" w:hAnsi="Arial" w:cs="Arial"/>
          <w:color w:val="3E4247"/>
          <w:sz w:val="21"/>
          <w:szCs w:val="21"/>
        </w:rPr>
        <w:t>Апушкина</w:t>
      </w:r>
      <w:proofErr w:type="spellEnd"/>
      <w:r>
        <w:rPr>
          <w:rFonts w:ascii="Arial" w:hAnsi="Arial" w:cs="Arial"/>
          <w:color w:val="3E4247"/>
          <w:sz w:val="21"/>
          <w:szCs w:val="21"/>
        </w:rPr>
        <w:t xml:space="preserve"> Лидия Ивановна (тел. 8 (495) 632-99-70),</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Леонова Олеся Игоревна (тел. 8 (909) 966-55-37).</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Style w:val="af2"/>
          <w:rFonts w:ascii="Arial" w:hAnsi="Arial" w:cs="Arial"/>
          <w:color w:val="3E4247"/>
          <w:sz w:val="21"/>
          <w:szCs w:val="21"/>
        </w:rPr>
        <w:t>Семинар-</w:t>
      </w:r>
      <w:proofErr w:type="spellStart"/>
      <w:r>
        <w:rPr>
          <w:rStyle w:val="af2"/>
          <w:rFonts w:ascii="Arial" w:hAnsi="Arial" w:cs="Arial"/>
          <w:color w:val="3E4247"/>
          <w:sz w:val="21"/>
          <w:szCs w:val="21"/>
        </w:rPr>
        <w:t>вебинар</w:t>
      </w:r>
      <w:proofErr w:type="spellEnd"/>
      <w:r>
        <w:rPr>
          <w:rStyle w:val="af2"/>
          <w:rFonts w:ascii="Arial" w:hAnsi="Arial" w:cs="Arial"/>
          <w:color w:val="3E4247"/>
          <w:sz w:val="21"/>
          <w:szCs w:val="21"/>
        </w:rPr>
        <w:t xml:space="preserve"> состоится в здании МГППУ по адресу:</w:t>
      </w:r>
    </w:p>
    <w:p w:rsidR="00493E6A" w:rsidRDefault="00493E6A" w:rsidP="00493E6A">
      <w:pPr>
        <w:pStyle w:val="a3"/>
        <w:shd w:val="clear" w:color="auto" w:fill="FFFFFF"/>
        <w:spacing w:after="150" w:line="315" w:lineRule="atLeast"/>
        <w:jc w:val="both"/>
        <w:rPr>
          <w:rFonts w:ascii="Arial" w:hAnsi="Arial" w:cs="Arial"/>
          <w:color w:val="3E4247"/>
          <w:sz w:val="21"/>
          <w:szCs w:val="21"/>
        </w:rPr>
      </w:pPr>
      <w:r>
        <w:rPr>
          <w:rFonts w:ascii="Arial" w:hAnsi="Arial" w:cs="Arial"/>
          <w:color w:val="3E4247"/>
          <w:sz w:val="21"/>
          <w:szCs w:val="21"/>
        </w:rPr>
        <w:t xml:space="preserve">Москва, ул. </w:t>
      </w:r>
      <w:proofErr w:type="spellStart"/>
      <w:r>
        <w:rPr>
          <w:rFonts w:ascii="Arial" w:hAnsi="Arial" w:cs="Arial"/>
          <w:color w:val="3E4247"/>
          <w:sz w:val="21"/>
          <w:szCs w:val="21"/>
        </w:rPr>
        <w:t>Сретенка</w:t>
      </w:r>
      <w:proofErr w:type="spellEnd"/>
      <w:r>
        <w:rPr>
          <w:rFonts w:ascii="Arial" w:hAnsi="Arial" w:cs="Arial"/>
          <w:color w:val="3E4247"/>
          <w:sz w:val="21"/>
          <w:szCs w:val="21"/>
        </w:rPr>
        <w:t>, д. 29, метро «Сухаревская»</w:t>
      </w:r>
    </w:p>
    <w:p w:rsidR="002F4CB0" w:rsidRPr="001C5FC1" w:rsidRDefault="002F4CB0" w:rsidP="001C5FC1">
      <w:bookmarkStart w:id="0" w:name="_GoBack"/>
      <w:bookmarkEnd w:id="0"/>
    </w:p>
    <w:sectPr w:rsidR="002F4CB0" w:rsidRPr="001C5FC1" w:rsidSect="0095243B">
      <w:headerReference w:type="even" r:id="rId10"/>
      <w:headerReference w:type="default" r:id="rId11"/>
      <w:footerReference w:type="even" r:id="rId12"/>
      <w:footerReference w:type="default" r:id="rId13"/>
      <w:headerReference w:type="first" r:id="rId14"/>
      <w:footerReference w:type="first" r:id="rId15"/>
      <w:pgSz w:w="11906" w:h="16838"/>
      <w:pgMar w:top="567" w:right="567" w:bottom="567"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6E6" w:rsidRDefault="001516E6" w:rsidP="00A00C27">
      <w:pPr>
        <w:spacing w:after="0" w:line="240" w:lineRule="auto"/>
      </w:pPr>
      <w:r>
        <w:separator/>
      </w:r>
    </w:p>
  </w:endnote>
  <w:endnote w:type="continuationSeparator" w:id="0">
    <w:p w:rsidR="001516E6" w:rsidRDefault="001516E6" w:rsidP="00A00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FC1" w:rsidRDefault="001C5FC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FE3" w:rsidRDefault="005F3FE3">
    <w:pPr>
      <w:pStyle w:val="ae"/>
      <w:jc w:val="center"/>
    </w:pPr>
  </w:p>
  <w:p w:rsidR="005F3FE3" w:rsidRDefault="005F3FE3">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FC1" w:rsidRDefault="001C5FC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6E6" w:rsidRDefault="001516E6" w:rsidP="00A00C27">
      <w:pPr>
        <w:spacing w:after="0" w:line="240" w:lineRule="auto"/>
      </w:pPr>
      <w:r>
        <w:separator/>
      </w:r>
    </w:p>
  </w:footnote>
  <w:footnote w:type="continuationSeparator" w:id="0">
    <w:p w:rsidR="001516E6" w:rsidRDefault="001516E6" w:rsidP="00A00C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FC1" w:rsidRDefault="001C5FC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8203510"/>
      <w:docPartObj>
        <w:docPartGallery w:val="Page Numbers (Top of Page)"/>
        <w:docPartUnique/>
      </w:docPartObj>
    </w:sdtPr>
    <w:sdtEndPr>
      <w:rPr>
        <w:rFonts w:ascii="Times New Roman" w:hAnsi="Times New Roman" w:cs="Times New Roman"/>
        <w:sz w:val="24"/>
        <w:szCs w:val="24"/>
      </w:rPr>
    </w:sdtEndPr>
    <w:sdtContent>
      <w:p w:rsidR="0095243B" w:rsidRPr="0095243B" w:rsidRDefault="0095243B">
        <w:pPr>
          <w:pStyle w:val="ac"/>
          <w:jc w:val="center"/>
          <w:rPr>
            <w:rFonts w:ascii="Times New Roman" w:hAnsi="Times New Roman" w:cs="Times New Roman"/>
            <w:sz w:val="24"/>
            <w:szCs w:val="24"/>
          </w:rPr>
        </w:pPr>
        <w:r w:rsidRPr="0095243B">
          <w:rPr>
            <w:rFonts w:ascii="Times New Roman" w:hAnsi="Times New Roman" w:cs="Times New Roman"/>
            <w:sz w:val="24"/>
            <w:szCs w:val="24"/>
          </w:rPr>
          <w:fldChar w:fldCharType="begin"/>
        </w:r>
        <w:r w:rsidRPr="0095243B">
          <w:rPr>
            <w:rFonts w:ascii="Times New Roman" w:hAnsi="Times New Roman" w:cs="Times New Roman"/>
            <w:sz w:val="24"/>
            <w:szCs w:val="24"/>
          </w:rPr>
          <w:instrText>PAGE   \* MERGEFORMAT</w:instrText>
        </w:r>
        <w:r w:rsidRPr="0095243B">
          <w:rPr>
            <w:rFonts w:ascii="Times New Roman" w:hAnsi="Times New Roman" w:cs="Times New Roman"/>
            <w:sz w:val="24"/>
            <w:szCs w:val="24"/>
          </w:rPr>
          <w:fldChar w:fldCharType="separate"/>
        </w:r>
        <w:r w:rsidR="00493E6A">
          <w:rPr>
            <w:rFonts w:ascii="Times New Roman" w:hAnsi="Times New Roman" w:cs="Times New Roman"/>
            <w:noProof/>
            <w:sz w:val="24"/>
            <w:szCs w:val="24"/>
          </w:rPr>
          <w:t>2</w:t>
        </w:r>
        <w:r w:rsidRPr="0095243B">
          <w:rPr>
            <w:rFonts w:ascii="Times New Roman" w:hAnsi="Times New Roman" w:cs="Times New Roman"/>
            <w:sz w:val="24"/>
            <w:szCs w:val="24"/>
          </w:rPr>
          <w:fldChar w:fldCharType="end"/>
        </w:r>
      </w:p>
    </w:sdtContent>
  </w:sdt>
  <w:p w:rsidR="0095243B" w:rsidRDefault="0095243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362" w:rsidRPr="001C5FC1" w:rsidRDefault="00AF1362" w:rsidP="001C5FC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86182"/>
    <w:multiLevelType w:val="hybridMultilevel"/>
    <w:tmpl w:val="1FE05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EE0F89"/>
    <w:multiLevelType w:val="hybridMultilevel"/>
    <w:tmpl w:val="3162C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AD0D3D"/>
    <w:multiLevelType w:val="hybridMultilevel"/>
    <w:tmpl w:val="44B2B7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BE36203"/>
    <w:multiLevelType w:val="hybridMultilevel"/>
    <w:tmpl w:val="9E34CFBE"/>
    <w:lvl w:ilvl="0" w:tplc="2968C338">
      <w:start w:val="1"/>
      <w:numFmt w:val="bullet"/>
      <w:lvlText w:val="•"/>
      <w:lvlJc w:val="left"/>
      <w:pPr>
        <w:tabs>
          <w:tab w:val="num" w:pos="720"/>
        </w:tabs>
        <w:ind w:left="720" w:hanging="360"/>
      </w:pPr>
      <w:rPr>
        <w:rFonts w:ascii="Arial" w:hAnsi="Arial" w:hint="default"/>
      </w:rPr>
    </w:lvl>
    <w:lvl w:ilvl="1" w:tplc="F550C2E0" w:tentative="1">
      <w:start w:val="1"/>
      <w:numFmt w:val="bullet"/>
      <w:lvlText w:val="•"/>
      <w:lvlJc w:val="left"/>
      <w:pPr>
        <w:tabs>
          <w:tab w:val="num" w:pos="1440"/>
        </w:tabs>
        <w:ind w:left="1440" w:hanging="360"/>
      </w:pPr>
      <w:rPr>
        <w:rFonts w:ascii="Arial" w:hAnsi="Arial" w:hint="default"/>
      </w:rPr>
    </w:lvl>
    <w:lvl w:ilvl="2" w:tplc="BA7EF748" w:tentative="1">
      <w:start w:val="1"/>
      <w:numFmt w:val="bullet"/>
      <w:lvlText w:val="•"/>
      <w:lvlJc w:val="left"/>
      <w:pPr>
        <w:tabs>
          <w:tab w:val="num" w:pos="2160"/>
        </w:tabs>
        <w:ind w:left="2160" w:hanging="360"/>
      </w:pPr>
      <w:rPr>
        <w:rFonts w:ascii="Arial" w:hAnsi="Arial" w:hint="default"/>
      </w:rPr>
    </w:lvl>
    <w:lvl w:ilvl="3" w:tplc="17A0D7D0" w:tentative="1">
      <w:start w:val="1"/>
      <w:numFmt w:val="bullet"/>
      <w:lvlText w:val="•"/>
      <w:lvlJc w:val="left"/>
      <w:pPr>
        <w:tabs>
          <w:tab w:val="num" w:pos="2880"/>
        </w:tabs>
        <w:ind w:left="2880" w:hanging="360"/>
      </w:pPr>
      <w:rPr>
        <w:rFonts w:ascii="Arial" w:hAnsi="Arial" w:hint="default"/>
      </w:rPr>
    </w:lvl>
    <w:lvl w:ilvl="4" w:tplc="D88A9E82" w:tentative="1">
      <w:start w:val="1"/>
      <w:numFmt w:val="bullet"/>
      <w:lvlText w:val="•"/>
      <w:lvlJc w:val="left"/>
      <w:pPr>
        <w:tabs>
          <w:tab w:val="num" w:pos="3600"/>
        </w:tabs>
        <w:ind w:left="3600" w:hanging="360"/>
      </w:pPr>
      <w:rPr>
        <w:rFonts w:ascii="Arial" w:hAnsi="Arial" w:hint="default"/>
      </w:rPr>
    </w:lvl>
    <w:lvl w:ilvl="5" w:tplc="7A72D836" w:tentative="1">
      <w:start w:val="1"/>
      <w:numFmt w:val="bullet"/>
      <w:lvlText w:val="•"/>
      <w:lvlJc w:val="left"/>
      <w:pPr>
        <w:tabs>
          <w:tab w:val="num" w:pos="4320"/>
        </w:tabs>
        <w:ind w:left="4320" w:hanging="360"/>
      </w:pPr>
      <w:rPr>
        <w:rFonts w:ascii="Arial" w:hAnsi="Arial" w:hint="default"/>
      </w:rPr>
    </w:lvl>
    <w:lvl w:ilvl="6" w:tplc="19540476" w:tentative="1">
      <w:start w:val="1"/>
      <w:numFmt w:val="bullet"/>
      <w:lvlText w:val="•"/>
      <w:lvlJc w:val="left"/>
      <w:pPr>
        <w:tabs>
          <w:tab w:val="num" w:pos="5040"/>
        </w:tabs>
        <w:ind w:left="5040" w:hanging="360"/>
      </w:pPr>
      <w:rPr>
        <w:rFonts w:ascii="Arial" w:hAnsi="Arial" w:hint="default"/>
      </w:rPr>
    </w:lvl>
    <w:lvl w:ilvl="7" w:tplc="7D989454" w:tentative="1">
      <w:start w:val="1"/>
      <w:numFmt w:val="bullet"/>
      <w:lvlText w:val="•"/>
      <w:lvlJc w:val="left"/>
      <w:pPr>
        <w:tabs>
          <w:tab w:val="num" w:pos="5760"/>
        </w:tabs>
        <w:ind w:left="5760" w:hanging="360"/>
      </w:pPr>
      <w:rPr>
        <w:rFonts w:ascii="Arial" w:hAnsi="Arial" w:hint="default"/>
      </w:rPr>
    </w:lvl>
    <w:lvl w:ilvl="8" w:tplc="02AE168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090915"/>
    <w:multiLevelType w:val="hybridMultilevel"/>
    <w:tmpl w:val="21F28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08A5D20"/>
    <w:multiLevelType w:val="multilevel"/>
    <w:tmpl w:val="A93E5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651414"/>
    <w:multiLevelType w:val="hybridMultilevel"/>
    <w:tmpl w:val="F8B61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381454"/>
    <w:multiLevelType w:val="hybridMultilevel"/>
    <w:tmpl w:val="FBC2E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61480A"/>
    <w:multiLevelType w:val="hybridMultilevel"/>
    <w:tmpl w:val="BCA21F3E"/>
    <w:lvl w:ilvl="0" w:tplc="1876B6C0">
      <w:start w:val="1"/>
      <w:numFmt w:val="decimal"/>
      <w:lvlText w:val="%1."/>
      <w:lvlJc w:val="left"/>
      <w:pPr>
        <w:tabs>
          <w:tab w:val="num" w:pos="720"/>
        </w:tabs>
        <w:ind w:left="720" w:hanging="360"/>
      </w:pPr>
    </w:lvl>
    <w:lvl w:ilvl="1" w:tplc="7F7ACB02">
      <w:start w:val="1"/>
      <w:numFmt w:val="decimal"/>
      <w:lvlText w:val="%2."/>
      <w:lvlJc w:val="left"/>
      <w:pPr>
        <w:tabs>
          <w:tab w:val="num" w:pos="1440"/>
        </w:tabs>
        <w:ind w:left="1440" w:hanging="360"/>
      </w:pPr>
    </w:lvl>
    <w:lvl w:ilvl="2" w:tplc="B922DFF6" w:tentative="1">
      <w:start w:val="1"/>
      <w:numFmt w:val="decimal"/>
      <w:lvlText w:val="%3."/>
      <w:lvlJc w:val="left"/>
      <w:pPr>
        <w:tabs>
          <w:tab w:val="num" w:pos="2160"/>
        </w:tabs>
        <w:ind w:left="2160" w:hanging="360"/>
      </w:pPr>
    </w:lvl>
    <w:lvl w:ilvl="3" w:tplc="75022850" w:tentative="1">
      <w:start w:val="1"/>
      <w:numFmt w:val="decimal"/>
      <w:lvlText w:val="%4."/>
      <w:lvlJc w:val="left"/>
      <w:pPr>
        <w:tabs>
          <w:tab w:val="num" w:pos="2880"/>
        </w:tabs>
        <w:ind w:left="2880" w:hanging="360"/>
      </w:pPr>
    </w:lvl>
    <w:lvl w:ilvl="4" w:tplc="ECE6BDB8" w:tentative="1">
      <w:start w:val="1"/>
      <w:numFmt w:val="decimal"/>
      <w:lvlText w:val="%5."/>
      <w:lvlJc w:val="left"/>
      <w:pPr>
        <w:tabs>
          <w:tab w:val="num" w:pos="3600"/>
        </w:tabs>
        <w:ind w:left="3600" w:hanging="360"/>
      </w:pPr>
    </w:lvl>
    <w:lvl w:ilvl="5" w:tplc="F154E2C6" w:tentative="1">
      <w:start w:val="1"/>
      <w:numFmt w:val="decimal"/>
      <w:lvlText w:val="%6."/>
      <w:lvlJc w:val="left"/>
      <w:pPr>
        <w:tabs>
          <w:tab w:val="num" w:pos="4320"/>
        </w:tabs>
        <w:ind w:left="4320" w:hanging="360"/>
      </w:pPr>
    </w:lvl>
    <w:lvl w:ilvl="6" w:tplc="69426222" w:tentative="1">
      <w:start w:val="1"/>
      <w:numFmt w:val="decimal"/>
      <w:lvlText w:val="%7."/>
      <w:lvlJc w:val="left"/>
      <w:pPr>
        <w:tabs>
          <w:tab w:val="num" w:pos="5040"/>
        </w:tabs>
        <w:ind w:left="5040" w:hanging="360"/>
      </w:pPr>
    </w:lvl>
    <w:lvl w:ilvl="7" w:tplc="1CEE2A96" w:tentative="1">
      <w:start w:val="1"/>
      <w:numFmt w:val="decimal"/>
      <w:lvlText w:val="%8."/>
      <w:lvlJc w:val="left"/>
      <w:pPr>
        <w:tabs>
          <w:tab w:val="num" w:pos="5760"/>
        </w:tabs>
        <w:ind w:left="5760" w:hanging="360"/>
      </w:pPr>
    </w:lvl>
    <w:lvl w:ilvl="8" w:tplc="1CEE5268" w:tentative="1">
      <w:start w:val="1"/>
      <w:numFmt w:val="decimal"/>
      <w:lvlText w:val="%9."/>
      <w:lvlJc w:val="left"/>
      <w:pPr>
        <w:tabs>
          <w:tab w:val="num" w:pos="6480"/>
        </w:tabs>
        <w:ind w:left="6480" w:hanging="360"/>
      </w:pPr>
    </w:lvl>
  </w:abstractNum>
  <w:abstractNum w:abstractNumId="9" w15:restartNumberingAfterBreak="0">
    <w:nsid w:val="6D1A5837"/>
    <w:multiLevelType w:val="hybridMultilevel"/>
    <w:tmpl w:val="226A7DBA"/>
    <w:lvl w:ilvl="0" w:tplc="F0A44CBC">
      <w:start w:val="1"/>
      <w:numFmt w:val="decimal"/>
      <w:lvlText w:val="%1."/>
      <w:lvlJc w:val="left"/>
      <w:pPr>
        <w:tabs>
          <w:tab w:val="num" w:pos="720"/>
        </w:tabs>
        <w:ind w:left="720" w:hanging="360"/>
      </w:pPr>
    </w:lvl>
    <w:lvl w:ilvl="1" w:tplc="588661CA" w:tentative="1">
      <w:start w:val="1"/>
      <w:numFmt w:val="decimal"/>
      <w:lvlText w:val="%2."/>
      <w:lvlJc w:val="left"/>
      <w:pPr>
        <w:tabs>
          <w:tab w:val="num" w:pos="1440"/>
        </w:tabs>
        <w:ind w:left="1440" w:hanging="360"/>
      </w:pPr>
    </w:lvl>
    <w:lvl w:ilvl="2" w:tplc="F868497C" w:tentative="1">
      <w:start w:val="1"/>
      <w:numFmt w:val="decimal"/>
      <w:lvlText w:val="%3."/>
      <w:lvlJc w:val="left"/>
      <w:pPr>
        <w:tabs>
          <w:tab w:val="num" w:pos="2160"/>
        </w:tabs>
        <w:ind w:left="2160" w:hanging="360"/>
      </w:pPr>
    </w:lvl>
    <w:lvl w:ilvl="3" w:tplc="9B9AD062" w:tentative="1">
      <w:start w:val="1"/>
      <w:numFmt w:val="decimal"/>
      <w:lvlText w:val="%4."/>
      <w:lvlJc w:val="left"/>
      <w:pPr>
        <w:tabs>
          <w:tab w:val="num" w:pos="2880"/>
        </w:tabs>
        <w:ind w:left="2880" w:hanging="360"/>
      </w:pPr>
    </w:lvl>
    <w:lvl w:ilvl="4" w:tplc="D228EC94" w:tentative="1">
      <w:start w:val="1"/>
      <w:numFmt w:val="decimal"/>
      <w:lvlText w:val="%5."/>
      <w:lvlJc w:val="left"/>
      <w:pPr>
        <w:tabs>
          <w:tab w:val="num" w:pos="3600"/>
        </w:tabs>
        <w:ind w:left="3600" w:hanging="360"/>
      </w:pPr>
    </w:lvl>
    <w:lvl w:ilvl="5" w:tplc="69961A70" w:tentative="1">
      <w:start w:val="1"/>
      <w:numFmt w:val="decimal"/>
      <w:lvlText w:val="%6."/>
      <w:lvlJc w:val="left"/>
      <w:pPr>
        <w:tabs>
          <w:tab w:val="num" w:pos="4320"/>
        </w:tabs>
        <w:ind w:left="4320" w:hanging="360"/>
      </w:pPr>
    </w:lvl>
    <w:lvl w:ilvl="6" w:tplc="9CB8A71A" w:tentative="1">
      <w:start w:val="1"/>
      <w:numFmt w:val="decimal"/>
      <w:lvlText w:val="%7."/>
      <w:lvlJc w:val="left"/>
      <w:pPr>
        <w:tabs>
          <w:tab w:val="num" w:pos="5040"/>
        </w:tabs>
        <w:ind w:left="5040" w:hanging="360"/>
      </w:pPr>
    </w:lvl>
    <w:lvl w:ilvl="7" w:tplc="2D2EA6C2" w:tentative="1">
      <w:start w:val="1"/>
      <w:numFmt w:val="decimal"/>
      <w:lvlText w:val="%8."/>
      <w:lvlJc w:val="left"/>
      <w:pPr>
        <w:tabs>
          <w:tab w:val="num" w:pos="5760"/>
        </w:tabs>
        <w:ind w:left="5760" w:hanging="360"/>
      </w:pPr>
    </w:lvl>
    <w:lvl w:ilvl="8" w:tplc="DEC85CC8" w:tentative="1">
      <w:start w:val="1"/>
      <w:numFmt w:val="decimal"/>
      <w:lvlText w:val="%9."/>
      <w:lvlJc w:val="left"/>
      <w:pPr>
        <w:tabs>
          <w:tab w:val="num" w:pos="6480"/>
        </w:tabs>
        <w:ind w:left="6480" w:hanging="360"/>
      </w:pPr>
    </w:lvl>
  </w:abstractNum>
  <w:num w:numId="1">
    <w:abstractNumId w:val="5"/>
  </w:num>
  <w:num w:numId="2">
    <w:abstractNumId w:val="0"/>
  </w:num>
  <w:num w:numId="3">
    <w:abstractNumId w:val="1"/>
  </w:num>
  <w:num w:numId="4">
    <w:abstractNumId w:val="7"/>
  </w:num>
  <w:num w:numId="5">
    <w:abstractNumId w:val="6"/>
  </w:num>
  <w:num w:numId="6">
    <w:abstractNumId w:val="4"/>
  </w:num>
  <w:num w:numId="7">
    <w:abstractNumId w:val="3"/>
  </w:num>
  <w:num w:numId="8">
    <w:abstractNumId w:val="9"/>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A2D"/>
    <w:rsid w:val="00023A2D"/>
    <w:rsid w:val="00051D91"/>
    <w:rsid w:val="000714FD"/>
    <w:rsid w:val="00097694"/>
    <w:rsid w:val="000F111D"/>
    <w:rsid w:val="00110CD0"/>
    <w:rsid w:val="00147AB4"/>
    <w:rsid w:val="001516E6"/>
    <w:rsid w:val="00163BF0"/>
    <w:rsid w:val="00191777"/>
    <w:rsid w:val="001B2100"/>
    <w:rsid w:val="001C5FC1"/>
    <w:rsid w:val="001F19A6"/>
    <w:rsid w:val="00232B01"/>
    <w:rsid w:val="00281248"/>
    <w:rsid w:val="002E2EE2"/>
    <w:rsid w:val="002F4CB0"/>
    <w:rsid w:val="00325D8D"/>
    <w:rsid w:val="0034078E"/>
    <w:rsid w:val="00346ACA"/>
    <w:rsid w:val="00376422"/>
    <w:rsid w:val="003D0BBB"/>
    <w:rsid w:val="003F5490"/>
    <w:rsid w:val="00402149"/>
    <w:rsid w:val="00404EC3"/>
    <w:rsid w:val="004059DF"/>
    <w:rsid w:val="004254EF"/>
    <w:rsid w:val="00485138"/>
    <w:rsid w:val="00493E6A"/>
    <w:rsid w:val="004D0C78"/>
    <w:rsid w:val="004D3100"/>
    <w:rsid w:val="004F67FF"/>
    <w:rsid w:val="00534DBE"/>
    <w:rsid w:val="0056544F"/>
    <w:rsid w:val="005A7B41"/>
    <w:rsid w:val="005B5715"/>
    <w:rsid w:val="005B6EA5"/>
    <w:rsid w:val="005F3FE3"/>
    <w:rsid w:val="006056C3"/>
    <w:rsid w:val="00646302"/>
    <w:rsid w:val="0066463F"/>
    <w:rsid w:val="006B7167"/>
    <w:rsid w:val="006D3553"/>
    <w:rsid w:val="00702178"/>
    <w:rsid w:val="007055CB"/>
    <w:rsid w:val="00772D7E"/>
    <w:rsid w:val="007E07DB"/>
    <w:rsid w:val="007F0AEF"/>
    <w:rsid w:val="00805703"/>
    <w:rsid w:val="008335C1"/>
    <w:rsid w:val="008650D4"/>
    <w:rsid w:val="008D319A"/>
    <w:rsid w:val="008E50C0"/>
    <w:rsid w:val="0092531A"/>
    <w:rsid w:val="0095243B"/>
    <w:rsid w:val="00954B32"/>
    <w:rsid w:val="0097745D"/>
    <w:rsid w:val="009D3BE8"/>
    <w:rsid w:val="00A00C27"/>
    <w:rsid w:val="00A15AA6"/>
    <w:rsid w:val="00A207BA"/>
    <w:rsid w:val="00A26416"/>
    <w:rsid w:val="00A459E4"/>
    <w:rsid w:val="00A50D6B"/>
    <w:rsid w:val="00A71AA3"/>
    <w:rsid w:val="00AC799E"/>
    <w:rsid w:val="00AE6616"/>
    <w:rsid w:val="00AE78DC"/>
    <w:rsid w:val="00AF071C"/>
    <w:rsid w:val="00AF1362"/>
    <w:rsid w:val="00B23DEB"/>
    <w:rsid w:val="00B3193F"/>
    <w:rsid w:val="00B93947"/>
    <w:rsid w:val="00BE1B17"/>
    <w:rsid w:val="00BF79A4"/>
    <w:rsid w:val="00C4446C"/>
    <w:rsid w:val="00C54374"/>
    <w:rsid w:val="00C66838"/>
    <w:rsid w:val="00C80384"/>
    <w:rsid w:val="00C828A9"/>
    <w:rsid w:val="00CE209B"/>
    <w:rsid w:val="00CF7D94"/>
    <w:rsid w:val="00D00FFC"/>
    <w:rsid w:val="00D065EE"/>
    <w:rsid w:val="00D43370"/>
    <w:rsid w:val="00DC026E"/>
    <w:rsid w:val="00E20417"/>
    <w:rsid w:val="00E20427"/>
    <w:rsid w:val="00E23541"/>
    <w:rsid w:val="00E2437B"/>
    <w:rsid w:val="00E414BF"/>
    <w:rsid w:val="00E4684E"/>
    <w:rsid w:val="00E57ACA"/>
    <w:rsid w:val="00E71E7B"/>
    <w:rsid w:val="00E862A0"/>
    <w:rsid w:val="00EA5824"/>
    <w:rsid w:val="00F130EC"/>
    <w:rsid w:val="00F17146"/>
    <w:rsid w:val="00F37721"/>
    <w:rsid w:val="00F76CA2"/>
    <w:rsid w:val="00FC7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C142A0D-2215-4D24-B4BA-8E54F935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954B32"/>
    <w:pPr>
      <w:keepNext/>
      <w:spacing w:before="240" w:after="60" w:line="276" w:lineRule="auto"/>
      <w:outlineLvl w:val="1"/>
    </w:pPr>
    <w:rPr>
      <w:rFonts w:asciiTheme="majorHAnsi" w:eastAsiaTheme="majorEastAsia" w:hAnsiTheme="majorHAnsi"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4B32"/>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54B32"/>
    <w:rPr>
      <w:rFonts w:asciiTheme="majorHAnsi" w:eastAsiaTheme="majorEastAsia" w:hAnsiTheme="majorHAnsi" w:cs="Times New Roman"/>
      <w:b/>
      <w:bCs/>
      <w:i/>
      <w:iCs/>
      <w:sz w:val="28"/>
      <w:szCs w:val="28"/>
      <w:lang w:eastAsia="ru-RU"/>
    </w:rPr>
  </w:style>
  <w:style w:type="paragraph" w:styleId="a4">
    <w:name w:val="List Paragraph"/>
    <w:basedOn w:val="a"/>
    <w:uiPriority w:val="34"/>
    <w:qFormat/>
    <w:rsid w:val="004D0C78"/>
    <w:pPr>
      <w:spacing w:after="200" w:line="276" w:lineRule="auto"/>
      <w:ind w:left="720"/>
      <w:contextualSpacing/>
    </w:pPr>
    <w:rPr>
      <w:rFonts w:ascii="Calibri" w:eastAsiaTheme="minorEastAsia" w:hAnsi="Calibri" w:cs="Times New Roman"/>
    </w:rPr>
  </w:style>
  <w:style w:type="paragraph" w:styleId="a5">
    <w:name w:val="No Spacing"/>
    <w:uiPriority w:val="1"/>
    <w:qFormat/>
    <w:rsid w:val="004D0C78"/>
    <w:pPr>
      <w:spacing w:after="0" w:line="240" w:lineRule="auto"/>
    </w:pPr>
  </w:style>
  <w:style w:type="paragraph" w:styleId="a6">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Зн"/>
    <w:basedOn w:val="a"/>
    <w:link w:val="a7"/>
    <w:unhideWhenUsed/>
    <w:rsid w:val="00A00C27"/>
    <w:pPr>
      <w:spacing w:after="0" w:line="240" w:lineRule="auto"/>
    </w:pPr>
    <w:rPr>
      <w:sz w:val="20"/>
      <w:szCs w:val="20"/>
    </w:rPr>
  </w:style>
  <w:style w:type="character" w:customStyle="1" w:styleId="a7">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 Знак"/>
    <w:basedOn w:val="a0"/>
    <w:link w:val="a6"/>
    <w:rsid w:val="00A00C27"/>
    <w:rPr>
      <w:sz w:val="20"/>
      <w:szCs w:val="20"/>
    </w:rPr>
  </w:style>
  <w:style w:type="character" w:styleId="a8">
    <w:name w:val="footnote reference"/>
    <w:basedOn w:val="a0"/>
    <w:uiPriority w:val="99"/>
    <w:semiHidden/>
    <w:unhideWhenUsed/>
    <w:rsid w:val="00A00C27"/>
    <w:rPr>
      <w:vertAlign w:val="superscript"/>
    </w:rPr>
  </w:style>
  <w:style w:type="paragraph" w:styleId="a9">
    <w:name w:val="endnote text"/>
    <w:basedOn w:val="a"/>
    <w:link w:val="aa"/>
    <w:uiPriority w:val="99"/>
    <w:semiHidden/>
    <w:unhideWhenUsed/>
    <w:rsid w:val="00E414BF"/>
    <w:pPr>
      <w:spacing w:after="0" w:line="240" w:lineRule="auto"/>
    </w:pPr>
    <w:rPr>
      <w:rFonts w:ascii="Times New Roman" w:eastAsia="Times New Roman" w:hAnsi="Times New Roman" w:cs="Times New Roman"/>
      <w:caps/>
      <w:sz w:val="20"/>
      <w:szCs w:val="20"/>
      <w:lang w:val="x-none" w:eastAsia="x-none"/>
    </w:rPr>
  </w:style>
  <w:style w:type="character" w:customStyle="1" w:styleId="aa">
    <w:name w:val="Текст концевой сноски Знак"/>
    <w:basedOn w:val="a0"/>
    <w:link w:val="a9"/>
    <w:uiPriority w:val="99"/>
    <w:semiHidden/>
    <w:rsid w:val="00E414BF"/>
    <w:rPr>
      <w:rFonts w:ascii="Times New Roman" w:eastAsia="Times New Roman" w:hAnsi="Times New Roman" w:cs="Times New Roman"/>
      <w:caps/>
      <w:sz w:val="20"/>
      <w:szCs w:val="20"/>
      <w:lang w:val="x-none" w:eastAsia="x-none"/>
    </w:rPr>
  </w:style>
  <w:style w:type="table" w:styleId="ab">
    <w:name w:val="Table Grid"/>
    <w:basedOn w:val="a1"/>
    <w:uiPriority w:val="39"/>
    <w:rsid w:val="00E41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A50D6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50D6B"/>
  </w:style>
  <w:style w:type="paragraph" w:styleId="ae">
    <w:name w:val="footer"/>
    <w:basedOn w:val="a"/>
    <w:link w:val="af"/>
    <w:uiPriority w:val="99"/>
    <w:unhideWhenUsed/>
    <w:rsid w:val="00A50D6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50D6B"/>
  </w:style>
  <w:style w:type="paragraph" w:styleId="af0">
    <w:name w:val="Balloon Text"/>
    <w:basedOn w:val="a"/>
    <w:link w:val="af1"/>
    <w:uiPriority w:val="99"/>
    <w:semiHidden/>
    <w:unhideWhenUsed/>
    <w:rsid w:val="00E71E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71E7B"/>
    <w:rPr>
      <w:rFonts w:ascii="Tahoma" w:hAnsi="Tahoma" w:cs="Tahoma"/>
      <w:sz w:val="16"/>
      <w:szCs w:val="16"/>
    </w:rPr>
  </w:style>
  <w:style w:type="character" w:customStyle="1" w:styleId="apple-converted-space">
    <w:name w:val="apple-converted-space"/>
    <w:basedOn w:val="a0"/>
    <w:rsid w:val="00493E6A"/>
  </w:style>
  <w:style w:type="character" w:styleId="af2">
    <w:name w:val="Strong"/>
    <w:basedOn w:val="a0"/>
    <w:uiPriority w:val="22"/>
    <w:qFormat/>
    <w:rsid w:val="00493E6A"/>
    <w:rPr>
      <w:b/>
      <w:bCs/>
    </w:rPr>
  </w:style>
  <w:style w:type="character" w:styleId="af3">
    <w:name w:val="Emphasis"/>
    <w:basedOn w:val="a0"/>
    <w:uiPriority w:val="20"/>
    <w:qFormat/>
    <w:rsid w:val="00493E6A"/>
    <w:rPr>
      <w:i/>
      <w:iCs/>
    </w:rPr>
  </w:style>
  <w:style w:type="character" w:styleId="af4">
    <w:name w:val="Hyperlink"/>
    <w:basedOn w:val="a0"/>
    <w:uiPriority w:val="99"/>
    <w:semiHidden/>
    <w:unhideWhenUsed/>
    <w:rsid w:val="00493E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11719">
      <w:bodyDiv w:val="1"/>
      <w:marLeft w:val="0"/>
      <w:marRight w:val="0"/>
      <w:marTop w:val="0"/>
      <w:marBottom w:val="0"/>
      <w:divBdr>
        <w:top w:val="none" w:sz="0" w:space="0" w:color="auto"/>
        <w:left w:val="none" w:sz="0" w:space="0" w:color="auto"/>
        <w:bottom w:val="none" w:sz="0" w:space="0" w:color="auto"/>
        <w:right w:val="none" w:sz="0" w:space="0" w:color="auto"/>
      </w:divBdr>
    </w:div>
    <w:div w:id="937057298">
      <w:bodyDiv w:val="1"/>
      <w:marLeft w:val="0"/>
      <w:marRight w:val="0"/>
      <w:marTop w:val="0"/>
      <w:marBottom w:val="0"/>
      <w:divBdr>
        <w:top w:val="none" w:sz="0" w:space="0" w:color="auto"/>
        <w:left w:val="none" w:sz="0" w:space="0" w:color="auto"/>
        <w:bottom w:val="none" w:sz="0" w:space="0" w:color="auto"/>
        <w:right w:val="none" w:sz="0" w:space="0" w:color="auto"/>
      </w:divBdr>
      <w:divsChild>
        <w:div w:id="867334148">
          <w:marLeft w:val="547"/>
          <w:marRight w:val="0"/>
          <w:marTop w:val="86"/>
          <w:marBottom w:val="0"/>
          <w:divBdr>
            <w:top w:val="none" w:sz="0" w:space="0" w:color="auto"/>
            <w:left w:val="none" w:sz="0" w:space="0" w:color="auto"/>
            <w:bottom w:val="none" w:sz="0" w:space="0" w:color="auto"/>
            <w:right w:val="none" w:sz="0" w:space="0" w:color="auto"/>
          </w:divBdr>
        </w:div>
        <w:div w:id="1638756566">
          <w:marLeft w:val="806"/>
          <w:marRight w:val="0"/>
          <w:marTop w:val="86"/>
          <w:marBottom w:val="0"/>
          <w:divBdr>
            <w:top w:val="none" w:sz="0" w:space="0" w:color="auto"/>
            <w:left w:val="none" w:sz="0" w:space="0" w:color="auto"/>
            <w:bottom w:val="none" w:sz="0" w:space="0" w:color="auto"/>
            <w:right w:val="none" w:sz="0" w:space="0" w:color="auto"/>
          </w:divBdr>
        </w:div>
        <w:div w:id="1952127246">
          <w:marLeft w:val="806"/>
          <w:marRight w:val="0"/>
          <w:marTop w:val="86"/>
          <w:marBottom w:val="0"/>
          <w:divBdr>
            <w:top w:val="none" w:sz="0" w:space="0" w:color="auto"/>
            <w:left w:val="none" w:sz="0" w:space="0" w:color="auto"/>
            <w:bottom w:val="none" w:sz="0" w:space="0" w:color="auto"/>
            <w:right w:val="none" w:sz="0" w:space="0" w:color="auto"/>
          </w:divBdr>
        </w:div>
        <w:div w:id="1186677653">
          <w:marLeft w:val="806"/>
          <w:marRight w:val="0"/>
          <w:marTop w:val="86"/>
          <w:marBottom w:val="0"/>
          <w:divBdr>
            <w:top w:val="none" w:sz="0" w:space="0" w:color="auto"/>
            <w:left w:val="none" w:sz="0" w:space="0" w:color="auto"/>
            <w:bottom w:val="none" w:sz="0" w:space="0" w:color="auto"/>
            <w:right w:val="none" w:sz="0" w:space="0" w:color="auto"/>
          </w:divBdr>
        </w:div>
        <w:div w:id="1473132569">
          <w:marLeft w:val="806"/>
          <w:marRight w:val="0"/>
          <w:marTop w:val="86"/>
          <w:marBottom w:val="0"/>
          <w:divBdr>
            <w:top w:val="none" w:sz="0" w:space="0" w:color="auto"/>
            <w:left w:val="none" w:sz="0" w:space="0" w:color="auto"/>
            <w:bottom w:val="none" w:sz="0" w:space="0" w:color="auto"/>
            <w:right w:val="none" w:sz="0" w:space="0" w:color="auto"/>
          </w:divBdr>
        </w:div>
        <w:div w:id="897590774">
          <w:marLeft w:val="806"/>
          <w:marRight w:val="0"/>
          <w:marTop w:val="86"/>
          <w:marBottom w:val="0"/>
          <w:divBdr>
            <w:top w:val="none" w:sz="0" w:space="0" w:color="auto"/>
            <w:left w:val="none" w:sz="0" w:space="0" w:color="auto"/>
            <w:bottom w:val="none" w:sz="0" w:space="0" w:color="auto"/>
            <w:right w:val="none" w:sz="0" w:space="0" w:color="auto"/>
          </w:divBdr>
        </w:div>
        <w:div w:id="1814713439">
          <w:marLeft w:val="806"/>
          <w:marRight w:val="0"/>
          <w:marTop w:val="86"/>
          <w:marBottom w:val="0"/>
          <w:divBdr>
            <w:top w:val="none" w:sz="0" w:space="0" w:color="auto"/>
            <w:left w:val="none" w:sz="0" w:space="0" w:color="auto"/>
            <w:bottom w:val="none" w:sz="0" w:space="0" w:color="auto"/>
            <w:right w:val="none" w:sz="0" w:space="0" w:color="auto"/>
          </w:divBdr>
        </w:div>
        <w:div w:id="1687831852">
          <w:marLeft w:val="806"/>
          <w:marRight w:val="0"/>
          <w:marTop w:val="86"/>
          <w:marBottom w:val="0"/>
          <w:divBdr>
            <w:top w:val="none" w:sz="0" w:space="0" w:color="auto"/>
            <w:left w:val="none" w:sz="0" w:space="0" w:color="auto"/>
            <w:bottom w:val="none" w:sz="0" w:space="0" w:color="auto"/>
            <w:right w:val="none" w:sz="0" w:space="0" w:color="auto"/>
          </w:divBdr>
        </w:div>
      </w:divsChild>
    </w:div>
    <w:div w:id="1386175791">
      <w:bodyDiv w:val="1"/>
      <w:marLeft w:val="0"/>
      <w:marRight w:val="0"/>
      <w:marTop w:val="0"/>
      <w:marBottom w:val="0"/>
      <w:divBdr>
        <w:top w:val="none" w:sz="0" w:space="0" w:color="auto"/>
        <w:left w:val="none" w:sz="0" w:space="0" w:color="auto"/>
        <w:bottom w:val="none" w:sz="0" w:space="0" w:color="auto"/>
        <w:right w:val="none" w:sz="0" w:space="0" w:color="auto"/>
      </w:divBdr>
    </w:div>
    <w:div w:id="1620604813">
      <w:bodyDiv w:val="1"/>
      <w:marLeft w:val="0"/>
      <w:marRight w:val="0"/>
      <w:marTop w:val="0"/>
      <w:marBottom w:val="0"/>
      <w:divBdr>
        <w:top w:val="none" w:sz="0" w:space="0" w:color="auto"/>
        <w:left w:val="none" w:sz="0" w:space="0" w:color="auto"/>
        <w:bottom w:val="none" w:sz="0" w:space="0" w:color="auto"/>
        <w:right w:val="none" w:sz="0" w:space="0" w:color="auto"/>
      </w:divBdr>
      <w:divsChild>
        <w:div w:id="1738698839">
          <w:marLeft w:val="1440"/>
          <w:marRight w:val="0"/>
          <w:marTop w:val="86"/>
          <w:marBottom w:val="0"/>
          <w:divBdr>
            <w:top w:val="none" w:sz="0" w:space="0" w:color="auto"/>
            <w:left w:val="none" w:sz="0" w:space="0" w:color="auto"/>
            <w:bottom w:val="none" w:sz="0" w:space="0" w:color="auto"/>
            <w:right w:val="none" w:sz="0" w:space="0" w:color="auto"/>
          </w:divBdr>
        </w:div>
        <w:div w:id="1554072897">
          <w:marLeft w:val="1440"/>
          <w:marRight w:val="0"/>
          <w:marTop w:val="86"/>
          <w:marBottom w:val="0"/>
          <w:divBdr>
            <w:top w:val="none" w:sz="0" w:space="0" w:color="auto"/>
            <w:left w:val="none" w:sz="0" w:space="0" w:color="auto"/>
            <w:bottom w:val="none" w:sz="0" w:space="0" w:color="auto"/>
            <w:right w:val="none" w:sz="0" w:space="0" w:color="auto"/>
          </w:divBdr>
        </w:div>
        <w:div w:id="1704792660">
          <w:marLeft w:val="1440"/>
          <w:marRight w:val="0"/>
          <w:marTop w:val="86"/>
          <w:marBottom w:val="0"/>
          <w:divBdr>
            <w:top w:val="none" w:sz="0" w:space="0" w:color="auto"/>
            <w:left w:val="none" w:sz="0" w:space="0" w:color="auto"/>
            <w:bottom w:val="none" w:sz="0" w:space="0" w:color="auto"/>
            <w:right w:val="none" w:sz="0" w:space="0" w:color="auto"/>
          </w:divBdr>
        </w:div>
        <w:div w:id="838302797">
          <w:marLeft w:val="1440"/>
          <w:marRight w:val="0"/>
          <w:marTop w:val="86"/>
          <w:marBottom w:val="0"/>
          <w:divBdr>
            <w:top w:val="none" w:sz="0" w:space="0" w:color="auto"/>
            <w:left w:val="none" w:sz="0" w:space="0" w:color="auto"/>
            <w:bottom w:val="none" w:sz="0" w:space="0" w:color="auto"/>
            <w:right w:val="none" w:sz="0" w:space="0" w:color="auto"/>
          </w:divBdr>
        </w:div>
        <w:div w:id="977611019">
          <w:marLeft w:val="1440"/>
          <w:marRight w:val="0"/>
          <w:marTop w:val="86"/>
          <w:marBottom w:val="0"/>
          <w:divBdr>
            <w:top w:val="none" w:sz="0" w:space="0" w:color="auto"/>
            <w:left w:val="none" w:sz="0" w:space="0" w:color="auto"/>
            <w:bottom w:val="none" w:sz="0" w:space="0" w:color="auto"/>
            <w:right w:val="none" w:sz="0" w:space="0" w:color="auto"/>
          </w:divBdr>
        </w:div>
        <w:div w:id="732391452">
          <w:marLeft w:val="1440"/>
          <w:marRight w:val="0"/>
          <w:marTop w:val="86"/>
          <w:marBottom w:val="0"/>
          <w:divBdr>
            <w:top w:val="none" w:sz="0" w:space="0" w:color="auto"/>
            <w:left w:val="none" w:sz="0" w:space="0" w:color="auto"/>
            <w:bottom w:val="none" w:sz="0" w:space="0" w:color="auto"/>
            <w:right w:val="none" w:sz="0" w:space="0" w:color="auto"/>
          </w:divBdr>
        </w:div>
        <w:div w:id="460537499">
          <w:marLeft w:val="1440"/>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d/14mVvLZQ8-YxNM6_FPY7KOBiw4ZShZwcN3TriW5BovtQ/viewfor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smgppu@mail.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1AFF6-33C3-4712-A80D-4B7684117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711</Words>
  <Characters>4059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Сергей Ижецкий</cp:lastModifiedBy>
  <cp:revision>4</cp:revision>
  <cp:lastPrinted>2016-05-25T09:39:00Z</cp:lastPrinted>
  <dcterms:created xsi:type="dcterms:W3CDTF">2016-06-09T08:05:00Z</dcterms:created>
  <dcterms:modified xsi:type="dcterms:W3CDTF">2016-06-15T22:48:00Z</dcterms:modified>
</cp:coreProperties>
</file>